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AF135" w14:textId="77777777" w:rsidR="009927CE" w:rsidRPr="00C53901" w:rsidRDefault="009927CE" w:rsidP="009927CE">
      <w:pPr>
        <w:ind w:left="4956" w:firstLine="708"/>
        <w:rPr>
          <w:rFonts w:ascii="Verdana" w:hAnsi="Verdana" w:cstheme="minorHAnsi"/>
          <w:color w:val="1F4E79" w:themeColor="accent5" w:themeShade="80"/>
          <w:sz w:val="20"/>
          <w:szCs w:val="20"/>
        </w:rPr>
      </w:pPr>
      <w:r w:rsidRPr="00C53901">
        <w:rPr>
          <w:rFonts w:ascii="Verdana" w:hAnsi="Verdana" w:cstheme="minorHAnsi"/>
          <w:color w:val="1F4E79" w:themeColor="accent5" w:themeShade="80"/>
          <w:sz w:val="20"/>
          <w:szCs w:val="20"/>
        </w:rPr>
        <w:t xml:space="preserve">Paris, le </w:t>
      </w:r>
      <w:r>
        <w:rPr>
          <w:rFonts w:ascii="Verdana" w:hAnsi="Verdana" w:cstheme="minorHAnsi"/>
          <w:color w:val="1F4E79" w:themeColor="accent5" w:themeShade="80"/>
          <w:sz w:val="20"/>
          <w:szCs w:val="20"/>
        </w:rPr>
        <w:t>30</w:t>
      </w:r>
      <w:r w:rsidRPr="00C53901">
        <w:rPr>
          <w:rFonts w:ascii="Verdana" w:hAnsi="Verdana" w:cstheme="minorHAnsi"/>
          <w:color w:val="1F4E79" w:themeColor="accent5" w:themeShade="80"/>
          <w:sz w:val="20"/>
          <w:szCs w:val="20"/>
        </w:rPr>
        <w:t xml:space="preserve"> mai 2024</w:t>
      </w:r>
    </w:p>
    <w:p w14:paraId="7A743D1E" w14:textId="77777777" w:rsidR="009927CE" w:rsidRPr="00C53901" w:rsidRDefault="009927CE" w:rsidP="009927CE">
      <w:pPr>
        <w:ind w:left="5664"/>
        <w:rPr>
          <w:rFonts w:ascii="Verdana" w:hAnsi="Verdana" w:cstheme="minorHAnsi"/>
          <w:color w:val="1F4E79" w:themeColor="accent5" w:themeShade="80"/>
          <w:sz w:val="20"/>
          <w:szCs w:val="20"/>
        </w:rPr>
      </w:pPr>
    </w:p>
    <w:p w14:paraId="585990F2" w14:textId="77777777" w:rsidR="009927CE" w:rsidRPr="00C53901" w:rsidRDefault="009927CE" w:rsidP="009927CE">
      <w:pPr>
        <w:ind w:left="5664"/>
        <w:rPr>
          <w:rFonts w:ascii="Verdana" w:hAnsi="Verdana" w:cstheme="minorHAnsi"/>
          <w:color w:val="1F4E79" w:themeColor="accent5" w:themeShade="80"/>
          <w:sz w:val="20"/>
          <w:szCs w:val="20"/>
        </w:rPr>
      </w:pPr>
    </w:p>
    <w:p w14:paraId="7F1A873A" w14:textId="77777777" w:rsidR="009927CE" w:rsidRPr="00C53901" w:rsidRDefault="009927CE" w:rsidP="009927CE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b/>
          <w:bCs/>
          <w:sz w:val="20"/>
          <w:szCs w:val="20"/>
        </w:rPr>
        <w:tab/>
      </w:r>
      <w:r w:rsidRPr="00C53901">
        <w:rPr>
          <w:rFonts w:ascii="Verdana" w:hAnsi="Verdana"/>
          <w:b/>
          <w:bCs/>
          <w:sz w:val="20"/>
          <w:szCs w:val="20"/>
        </w:rPr>
        <w:tab/>
      </w:r>
      <w:r w:rsidRPr="00C53901">
        <w:rPr>
          <w:rFonts w:ascii="Verdana" w:hAnsi="Verdana"/>
          <w:b/>
          <w:bCs/>
          <w:sz w:val="20"/>
          <w:szCs w:val="20"/>
        </w:rPr>
        <w:tab/>
      </w:r>
      <w:r w:rsidRPr="00C53901">
        <w:rPr>
          <w:rFonts w:ascii="Verdana" w:hAnsi="Verdana"/>
          <w:b/>
          <w:bCs/>
          <w:sz w:val="20"/>
          <w:szCs w:val="20"/>
        </w:rPr>
        <w:tab/>
      </w:r>
      <w:r w:rsidRPr="00C53901">
        <w:rPr>
          <w:rFonts w:ascii="Verdana" w:hAnsi="Verdana"/>
          <w:b/>
          <w:bCs/>
          <w:sz w:val="20"/>
          <w:szCs w:val="20"/>
        </w:rPr>
        <w:tab/>
      </w:r>
      <w:r w:rsidRPr="00C53901">
        <w:rPr>
          <w:rFonts w:ascii="Verdana" w:hAnsi="Verdana"/>
          <w:b/>
          <w:bCs/>
          <w:sz w:val="20"/>
          <w:szCs w:val="20"/>
        </w:rPr>
        <w:tab/>
      </w:r>
      <w:r w:rsidRPr="00C53901">
        <w:rPr>
          <w:rFonts w:ascii="Verdana" w:hAnsi="Verdana"/>
          <w:b/>
          <w:bCs/>
          <w:sz w:val="20"/>
          <w:szCs w:val="20"/>
        </w:rPr>
        <w:tab/>
      </w:r>
      <w:r w:rsidRPr="00C53901">
        <w:rPr>
          <w:rFonts w:ascii="Verdana" w:hAnsi="Verdana"/>
          <w:b/>
          <w:bCs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>Monsieur Rémy HEITZ</w:t>
      </w:r>
    </w:p>
    <w:p w14:paraId="37C2AAD1" w14:textId="77777777" w:rsidR="009927CE" w:rsidRPr="00C53901" w:rsidRDefault="009927CE" w:rsidP="009927CE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  <w:t>Procureur général</w:t>
      </w:r>
    </w:p>
    <w:p w14:paraId="421FD962" w14:textId="77777777" w:rsidR="009927CE" w:rsidRPr="00C53901" w:rsidRDefault="009927CE" w:rsidP="009927CE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  <w:t>Près de la Cour de cassation</w:t>
      </w:r>
    </w:p>
    <w:p w14:paraId="5AE36D0D" w14:textId="2B594497" w:rsidR="009927CE" w:rsidRPr="00C53901" w:rsidRDefault="009927CE" w:rsidP="009927CE">
      <w:pPr>
        <w:tabs>
          <w:tab w:val="left" w:pos="0"/>
        </w:tabs>
        <w:ind w:left="2124"/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  <w:t xml:space="preserve">Ministère public près la </w:t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  <w:t xml:space="preserve">Cour de justice de la République </w:t>
      </w:r>
    </w:p>
    <w:p w14:paraId="61DB6D81" w14:textId="77777777" w:rsidR="009927CE" w:rsidRPr="00C53901" w:rsidRDefault="009927CE" w:rsidP="009927CE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  <w:t>21, rue de Constantine</w:t>
      </w:r>
    </w:p>
    <w:p w14:paraId="3A04C947" w14:textId="77777777" w:rsidR="009927CE" w:rsidRPr="00C53901" w:rsidRDefault="009927CE" w:rsidP="009927CE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</w:r>
      <w:r w:rsidRPr="00C53901">
        <w:rPr>
          <w:rFonts w:ascii="Verdana" w:hAnsi="Verdana"/>
          <w:sz w:val="20"/>
          <w:szCs w:val="20"/>
        </w:rPr>
        <w:tab/>
        <w:t>75007 PARIS</w:t>
      </w:r>
    </w:p>
    <w:p w14:paraId="64AA7358" w14:textId="77777777" w:rsidR="009927CE" w:rsidRPr="00C53901" w:rsidRDefault="009927CE" w:rsidP="009927CE">
      <w:pPr>
        <w:rPr>
          <w:rFonts w:ascii="Verdana" w:hAnsi="Verdana" w:cstheme="minorHAnsi"/>
          <w:color w:val="1F4E79" w:themeColor="accent5" w:themeShade="80"/>
          <w:sz w:val="20"/>
          <w:szCs w:val="20"/>
        </w:rPr>
      </w:pPr>
    </w:p>
    <w:p w14:paraId="7A17ECE7" w14:textId="77777777" w:rsidR="009927CE" w:rsidRPr="00C53901" w:rsidRDefault="009927CE" w:rsidP="009927CE">
      <w:pPr>
        <w:rPr>
          <w:rFonts w:ascii="Verdana" w:hAnsi="Verdana" w:cstheme="minorHAnsi"/>
          <w:color w:val="auto"/>
          <w:sz w:val="20"/>
          <w:szCs w:val="20"/>
          <w:u w:val="single"/>
        </w:rPr>
      </w:pPr>
    </w:p>
    <w:p w14:paraId="02E85661" w14:textId="77777777" w:rsidR="009927CE" w:rsidRPr="00C53901" w:rsidRDefault="009927CE" w:rsidP="009927CE">
      <w:pPr>
        <w:rPr>
          <w:rFonts w:ascii="Verdana" w:hAnsi="Verdana" w:cstheme="minorHAnsi"/>
          <w:color w:val="auto"/>
          <w:sz w:val="20"/>
          <w:szCs w:val="20"/>
          <w:u w:val="single"/>
        </w:rPr>
      </w:pPr>
    </w:p>
    <w:p w14:paraId="26466F7A" w14:textId="77777777" w:rsidR="009927CE" w:rsidRPr="00C53901" w:rsidRDefault="009927CE" w:rsidP="009927CE">
      <w:pPr>
        <w:rPr>
          <w:rFonts w:ascii="Verdana" w:hAnsi="Verdana" w:cstheme="minorHAnsi"/>
          <w:color w:val="auto"/>
          <w:sz w:val="20"/>
          <w:szCs w:val="20"/>
        </w:rPr>
      </w:pPr>
      <w:r w:rsidRPr="00C53901">
        <w:rPr>
          <w:rFonts w:ascii="Verdana" w:hAnsi="Verdana" w:cstheme="minorHAnsi"/>
          <w:color w:val="auto"/>
          <w:sz w:val="20"/>
          <w:szCs w:val="20"/>
          <w:u w:val="single"/>
        </w:rPr>
        <w:t>Objet :</w:t>
      </w:r>
      <w:r w:rsidRPr="00C53901">
        <w:rPr>
          <w:rFonts w:ascii="Verdana" w:hAnsi="Verdana" w:cstheme="minorHAnsi"/>
          <w:color w:val="auto"/>
          <w:sz w:val="20"/>
          <w:szCs w:val="20"/>
        </w:rPr>
        <w:t xml:space="preserve"> Soutien à la </w:t>
      </w:r>
      <w:r>
        <w:rPr>
          <w:rFonts w:ascii="Verdana" w:hAnsi="Verdana" w:cstheme="minorHAnsi"/>
          <w:color w:val="auto"/>
          <w:sz w:val="20"/>
          <w:szCs w:val="20"/>
        </w:rPr>
        <w:t>demande du Général Pellizzari</w:t>
      </w:r>
    </w:p>
    <w:p w14:paraId="772F638D" w14:textId="77777777" w:rsidR="009927CE" w:rsidRPr="00C53901" w:rsidRDefault="009927CE" w:rsidP="009927CE">
      <w:pPr>
        <w:rPr>
          <w:rFonts w:ascii="Verdana" w:hAnsi="Verdana" w:cstheme="minorHAnsi"/>
          <w:color w:val="auto"/>
          <w:sz w:val="20"/>
          <w:szCs w:val="20"/>
        </w:rPr>
      </w:pPr>
    </w:p>
    <w:p w14:paraId="700B0CF5" w14:textId="77777777" w:rsidR="009927CE" w:rsidRPr="00C53901" w:rsidRDefault="009927CE" w:rsidP="009927CE">
      <w:pPr>
        <w:rPr>
          <w:rFonts w:ascii="Verdana" w:hAnsi="Verdana"/>
          <w:sz w:val="20"/>
          <w:szCs w:val="20"/>
        </w:rPr>
      </w:pPr>
    </w:p>
    <w:p w14:paraId="72FD1334" w14:textId="77777777" w:rsidR="009927CE" w:rsidRPr="00C53901" w:rsidRDefault="009927CE" w:rsidP="009927CE">
      <w:pPr>
        <w:rPr>
          <w:rFonts w:ascii="Verdana" w:hAnsi="Verdana"/>
          <w:sz w:val="20"/>
          <w:szCs w:val="20"/>
        </w:rPr>
      </w:pPr>
    </w:p>
    <w:p w14:paraId="71D6A9FF" w14:textId="77777777" w:rsidR="009927CE" w:rsidRPr="00C53901" w:rsidRDefault="009927CE" w:rsidP="009927CE">
      <w:pPr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sz w:val="20"/>
          <w:szCs w:val="20"/>
        </w:rPr>
        <w:t xml:space="preserve">Monsieur le Procureur HEITZ, </w:t>
      </w:r>
    </w:p>
    <w:p w14:paraId="5344A26F" w14:textId="77777777" w:rsidR="009927CE" w:rsidRDefault="009927CE" w:rsidP="009927CE">
      <w:pPr>
        <w:rPr>
          <w:rFonts w:ascii="Verdana" w:hAnsi="Verdana"/>
          <w:sz w:val="20"/>
          <w:szCs w:val="20"/>
        </w:rPr>
      </w:pPr>
    </w:p>
    <w:p w14:paraId="0B184D7A" w14:textId="77777777" w:rsidR="009927CE" w:rsidRPr="00C53901" w:rsidRDefault="009927CE" w:rsidP="009927CE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Nous avons</w:t>
      </w:r>
      <w:r w:rsidRPr="00C53901">
        <w:rPr>
          <w:rFonts w:ascii="Verdana" w:hAnsi="Verdana"/>
          <w:sz w:val="20"/>
          <w:szCs w:val="20"/>
        </w:rPr>
        <w:t xml:space="preserve"> pris connaissance de la </w:t>
      </w:r>
      <w:r w:rsidRPr="00C53901">
        <w:rPr>
          <w:rFonts w:ascii="Verdana" w:hAnsi="Verdana"/>
          <w:b/>
          <w:bCs/>
          <w:sz w:val="20"/>
          <w:szCs w:val="20"/>
        </w:rPr>
        <w:t>demande</w:t>
      </w:r>
      <w:r w:rsidRPr="00C53901">
        <w:rPr>
          <w:rFonts w:ascii="Verdana" w:hAnsi="Verdana"/>
          <w:sz w:val="20"/>
          <w:szCs w:val="20"/>
        </w:rPr>
        <w:t xml:space="preserve"> que vous a fait le Général PELLIZZARI </w:t>
      </w:r>
      <w:r w:rsidRPr="00C53901">
        <w:rPr>
          <w:rFonts w:ascii="Verdana" w:hAnsi="Verdana"/>
          <w:b/>
          <w:bCs/>
          <w:sz w:val="20"/>
          <w:szCs w:val="20"/>
        </w:rPr>
        <w:t>d’engager des poursuites dans l’intérêt général à l’encontre de MM. ATTAL, SÉJOURNÉ et LECORNU</w:t>
      </w:r>
      <w:r w:rsidRPr="00C53901">
        <w:rPr>
          <w:rFonts w:ascii="Verdana" w:hAnsi="Verdana"/>
          <w:sz w:val="20"/>
          <w:szCs w:val="20"/>
        </w:rPr>
        <w:t>, Premier ministre, ministre des affaires étrangères et ministre des armées, pour avoir livré à l’Ukraine depuis le mois de février 2022 des matériels, constructions, équipements installations et appareils affectés à la défense nationale, faits prévus et réprimés par l’article 411-3 du Code Pénal :</w:t>
      </w:r>
    </w:p>
    <w:p w14:paraId="3E60E9EF" w14:textId="77777777" w:rsidR="009927CE" w:rsidRDefault="009927CE" w:rsidP="009927CE">
      <w:pPr>
        <w:spacing w:line="276" w:lineRule="auto"/>
        <w:ind w:left="708"/>
        <w:rPr>
          <w:rFonts w:ascii="Verdana" w:hAnsi="Verdana"/>
          <w:i/>
          <w:iCs/>
          <w:sz w:val="20"/>
          <w:szCs w:val="20"/>
        </w:rPr>
      </w:pPr>
    </w:p>
    <w:p w14:paraId="26FB3A89" w14:textId="77777777" w:rsidR="009927CE" w:rsidRPr="00C53901" w:rsidRDefault="009927CE" w:rsidP="009927CE">
      <w:pPr>
        <w:spacing w:line="276" w:lineRule="auto"/>
        <w:ind w:left="708"/>
        <w:rPr>
          <w:rFonts w:ascii="Verdana" w:hAnsi="Verdana"/>
          <w:i/>
          <w:iCs/>
          <w:sz w:val="20"/>
          <w:szCs w:val="20"/>
        </w:rPr>
      </w:pPr>
      <w:r w:rsidRPr="00C53901">
        <w:rPr>
          <w:rFonts w:ascii="Verdana" w:hAnsi="Verdana"/>
          <w:i/>
          <w:iCs/>
          <w:sz w:val="20"/>
          <w:szCs w:val="20"/>
        </w:rPr>
        <w:t>« Le fait de livrer à une puissance étrangère, à une entreprise ou une organisation étrangère ou sous contrôle étranger ou à leurs agents des matériels, constructions, équipements, installations, appareils affectés à la défense nationale est puni de trente ans de détention criminelle et de 450 000 euros d'amende »</w:t>
      </w:r>
    </w:p>
    <w:p w14:paraId="0F0162E7" w14:textId="77777777" w:rsidR="009927CE" w:rsidRDefault="009927CE" w:rsidP="009927CE">
      <w:pPr>
        <w:tabs>
          <w:tab w:val="left" w:pos="5255"/>
        </w:tabs>
        <w:spacing w:line="276" w:lineRule="auto"/>
        <w:rPr>
          <w:rFonts w:ascii="Verdana" w:hAnsi="Verdana"/>
          <w:sz w:val="20"/>
          <w:szCs w:val="20"/>
        </w:rPr>
      </w:pPr>
    </w:p>
    <w:p w14:paraId="433BF62F" w14:textId="77777777" w:rsidR="009927CE" w:rsidRPr="00C53901" w:rsidRDefault="009927CE" w:rsidP="009927CE">
      <w:pPr>
        <w:tabs>
          <w:tab w:val="left" w:pos="5255"/>
        </w:tabs>
        <w:spacing w:line="276" w:lineRule="auto"/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sz w:val="20"/>
          <w:szCs w:val="20"/>
        </w:rPr>
        <w:t xml:space="preserve">Ces faits qui continuent sont gravissimes et portent atteinte à la sécurité de tous. </w:t>
      </w:r>
    </w:p>
    <w:p w14:paraId="6E6040BD" w14:textId="77777777" w:rsidR="009927CE" w:rsidRDefault="009927CE" w:rsidP="009927CE">
      <w:pPr>
        <w:tabs>
          <w:tab w:val="left" w:pos="5255"/>
        </w:tabs>
        <w:spacing w:line="276" w:lineRule="auto"/>
        <w:rPr>
          <w:rFonts w:ascii="Verdana" w:hAnsi="Verdana"/>
          <w:sz w:val="20"/>
          <w:szCs w:val="20"/>
        </w:rPr>
      </w:pPr>
    </w:p>
    <w:p w14:paraId="7DA0806D" w14:textId="77777777" w:rsidR="009927CE" w:rsidRPr="00C53901" w:rsidRDefault="009927CE" w:rsidP="009927CE">
      <w:pPr>
        <w:tabs>
          <w:tab w:val="left" w:pos="5255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Nous</w:t>
      </w:r>
      <w:r w:rsidRPr="00C53901">
        <w:rPr>
          <w:rFonts w:ascii="Verdana" w:hAnsi="Verdana"/>
          <w:sz w:val="20"/>
          <w:szCs w:val="20"/>
        </w:rPr>
        <w:t xml:space="preserve"> vous demande donc de faire droit à la demande du Général PELLIZZARI que </w:t>
      </w:r>
      <w:r>
        <w:rPr>
          <w:rFonts w:ascii="Verdana" w:hAnsi="Verdana"/>
          <w:sz w:val="20"/>
          <w:szCs w:val="20"/>
        </w:rPr>
        <w:t>nous</w:t>
      </w:r>
      <w:r w:rsidRPr="00C53901">
        <w:rPr>
          <w:rFonts w:ascii="Verdana" w:hAnsi="Verdana"/>
          <w:sz w:val="20"/>
          <w:szCs w:val="20"/>
        </w:rPr>
        <w:t xml:space="preserve"> soutiens ». </w:t>
      </w:r>
    </w:p>
    <w:p w14:paraId="116BD9D9" w14:textId="77777777" w:rsidR="009927CE" w:rsidRDefault="009927CE" w:rsidP="009927CE">
      <w:pPr>
        <w:tabs>
          <w:tab w:val="left" w:pos="5255"/>
        </w:tabs>
        <w:spacing w:line="276" w:lineRule="auto"/>
        <w:rPr>
          <w:rFonts w:ascii="Verdana" w:hAnsi="Verdana"/>
          <w:sz w:val="20"/>
          <w:szCs w:val="20"/>
        </w:rPr>
      </w:pPr>
    </w:p>
    <w:p w14:paraId="7191243C" w14:textId="77777777" w:rsidR="009927CE" w:rsidRPr="00C53901" w:rsidRDefault="009927CE" w:rsidP="009927CE">
      <w:pPr>
        <w:tabs>
          <w:tab w:val="left" w:pos="5255"/>
        </w:tabs>
        <w:spacing w:line="276" w:lineRule="auto"/>
        <w:rPr>
          <w:rFonts w:ascii="Verdana" w:hAnsi="Verdana"/>
          <w:sz w:val="20"/>
          <w:szCs w:val="20"/>
        </w:rPr>
      </w:pPr>
      <w:r w:rsidRPr="00C53901">
        <w:rPr>
          <w:rFonts w:ascii="Verdana" w:hAnsi="Verdana"/>
          <w:sz w:val="20"/>
          <w:szCs w:val="20"/>
        </w:rPr>
        <w:t>Le Général PELLIZZARI a également alerté le Comité des Droits de l’Homme de l’ONU comme l’ont fait Alain Houpert, Nicolas Dupont-Aignan et d’autres Parlementaires Françai</w:t>
      </w:r>
      <w:r>
        <w:rPr>
          <w:rFonts w:ascii="Verdana" w:hAnsi="Verdana"/>
          <w:sz w:val="20"/>
          <w:szCs w:val="20"/>
        </w:rPr>
        <w:t>s.</w:t>
      </w:r>
    </w:p>
    <w:p w14:paraId="6827F9CC" w14:textId="77777777" w:rsidR="009927CE" w:rsidRPr="00C53901" w:rsidRDefault="009927CE" w:rsidP="009927C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  <w:lang w:eastAsia="en-US"/>
        </w:rPr>
      </w:pPr>
    </w:p>
    <w:p w14:paraId="60A6E571" w14:textId="77777777" w:rsidR="009927CE" w:rsidRPr="00C53901" w:rsidRDefault="009927CE" w:rsidP="009927C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  <w:lang w:eastAsia="en-US"/>
        </w:rPr>
      </w:pPr>
      <w:r>
        <w:rPr>
          <w:rFonts w:ascii="Verdana" w:hAnsi="Verdana" w:cstheme="minorHAnsi"/>
          <w:color w:val="auto"/>
          <w:sz w:val="20"/>
          <w:szCs w:val="20"/>
          <w:lang w:eastAsia="en-US"/>
        </w:rPr>
        <w:t>Nous</w:t>
      </w:r>
      <w:r w:rsidRPr="00C53901">
        <w:rPr>
          <w:rFonts w:ascii="Verdana" w:hAnsi="Verdana" w:cstheme="minorHAnsi"/>
          <w:color w:val="auto"/>
          <w:sz w:val="20"/>
          <w:szCs w:val="20"/>
          <w:lang w:eastAsia="en-US"/>
        </w:rPr>
        <w:t xml:space="preserve"> vous pri</w:t>
      </w:r>
      <w:r>
        <w:rPr>
          <w:rFonts w:ascii="Verdana" w:hAnsi="Verdana" w:cstheme="minorHAnsi"/>
          <w:color w:val="auto"/>
          <w:sz w:val="20"/>
          <w:szCs w:val="20"/>
          <w:lang w:eastAsia="en-US"/>
        </w:rPr>
        <w:t>ons</w:t>
      </w:r>
      <w:r w:rsidRPr="00C53901">
        <w:rPr>
          <w:rFonts w:ascii="Verdana" w:hAnsi="Verdana" w:cstheme="minorHAnsi"/>
          <w:color w:val="auto"/>
          <w:sz w:val="20"/>
          <w:szCs w:val="20"/>
          <w:lang w:eastAsia="en-US"/>
        </w:rPr>
        <w:t xml:space="preserve"> d’agréer, Monsieur </w:t>
      </w:r>
      <w:r>
        <w:rPr>
          <w:rFonts w:ascii="Verdana" w:hAnsi="Verdana" w:cstheme="minorHAnsi"/>
          <w:color w:val="auto"/>
          <w:sz w:val="20"/>
          <w:szCs w:val="20"/>
          <w:lang w:eastAsia="en-US"/>
        </w:rPr>
        <w:t>le Procureur Heinz</w:t>
      </w:r>
      <w:r w:rsidRPr="00C53901">
        <w:rPr>
          <w:rFonts w:ascii="Verdana" w:hAnsi="Verdana" w:cstheme="minorHAnsi"/>
          <w:color w:val="auto"/>
          <w:sz w:val="20"/>
          <w:szCs w:val="20"/>
          <w:lang w:eastAsia="en-US"/>
        </w:rPr>
        <w:t>, l’expression de mes respectueuses salutations.</w:t>
      </w:r>
    </w:p>
    <w:p w14:paraId="7708EA8E" w14:textId="77777777" w:rsidR="00F35798" w:rsidRDefault="00F35798"/>
    <w:sectPr w:rsidR="00F3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CE"/>
    <w:rsid w:val="00505E6B"/>
    <w:rsid w:val="00640E86"/>
    <w:rsid w:val="00714C16"/>
    <w:rsid w:val="009927CE"/>
    <w:rsid w:val="00DC0EDD"/>
    <w:rsid w:val="00F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9750"/>
  <w15:chartTrackingRefBased/>
  <w15:docId w15:val="{B682CFDF-A4A8-40FB-B233-C471ECFD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CE"/>
    <w:pPr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9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7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7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7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7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27C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27C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7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7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7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7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7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7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7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7C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7C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1326</Characters>
  <DocSecurity>0</DocSecurity>
  <Lines>23</Lines>
  <Paragraphs>7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2024-05-29T17:17:00Z</dcterms:created>
  <dcterms:modified xsi:type="dcterms:W3CDTF">2024-05-29T17:18:00Z</dcterms:modified>
</cp:coreProperties>
</file>